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64D2" w14:textId="5DEE53E3" w:rsidR="00D06B1B" w:rsidRDefault="008B42BF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6B064F4" wp14:editId="66B064F5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5CB">
        <w:rPr>
          <w:rFonts w:ascii="Arial" w:hAnsi="Arial" w:cs="Arial"/>
          <w:b/>
          <w:u w:val="single"/>
        </w:rPr>
        <w:t>SLB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66B064D3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6"/>
        <w:gridCol w:w="7546"/>
      </w:tblGrid>
      <w:tr w:rsidR="006155CB" w14:paraId="03DCC07A" w14:textId="77777777" w:rsidTr="006155CB">
        <w:tc>
          <w:tcPr>
            <w:tcW w:w="1516" w:type="dxa"/>
            <w:shd w:val="clear" w:color="auto" w:fill="FF7C80"/>
          </w:tcPr>
          <w:p w14:paraId="35D06720" w14:textId="08144632" w:rsidR="006155CB" w:rsidRDefault="00615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Opdracht:</w:t>
            </w:r>
          </w:p>
        </w:tc>
        <w:tc>
          <w:tcPr>
            <w:tcW w:w="7546" w:type="dxa"/>
          </w:tcPr>
          <w:p w14:paraId="17110AEC" w14:textId="4F385F38" w:rsidR="006155CB" w:rsidRDefault="006155CB" w:rsidP="00C2310A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Oriëntatie op je beroep</w:t>
            </w:r>
          </w:p>
        </w:tc>
      </w:tr>
      <w:tr w:rsidR="00C2310A" w14:paraId="66B064DA" w14:textId="77777777" w:rsidTr="006155CB">
        <w:tc>
          <w:tcPr>
            <w:tcW w:w="1516" w:type="dxa"/>
            <w:shd w:val="clear" w:color="auto" w:fill="FF7C80"/>
          </w:tcPr>
          <w:p w14:paraId="66B064D8" w14:textId="77777777" w:rsidR="00C2310A" w:rsidRDefault="00C23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Behorend bij:</w:t>
            </w:r>
          </w:p>
        </w:tc>
        <w:tc>
          <w:tcPr>
            <w:tcW w:w="7546" w:type="dxa"/>
          </w:tcPr>
          <w:p w14:paraId="66B064D9" w14:textId="2E84A05A" w:rsidR="00C2310A" w:rsidRPr="00C2310A" w:rsidRDefault="00245641" w:rsidP="00C2310A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Loopbaanontwikkeling</w:t>
            </w:r>
            <w:r w:rsidR="006155CB">
              <w:rPr>
                <w:rFonts w:ascii="Arial" w:hAnsi="Arial" w:cs="Arial"/>
                <w:sz w:val="22"/>
                <w:szCs w:val="22"/>
              </w:rPr>
              <w:t xml:space="preserve"> (LOB)</w:t>
            </w:r>
            <w:r w:rsidR="0004256E">
              <w:rPr>
                <w:rFonts w:ascii="Arial" w:hAnsi="Arial" w:cs="Arial"/>
                <w:sz w:val="22"/>
                <w:szCs w:val="22"/>
              </w:rPr>
              <w:t>, werkexploratie</w:t>
            </w:r>
            <w:r w:rsidR="00C2310A" w:rsidRPr="00C2310A">
              <w:rPr>
                <w:rFonts w:ascii="Arial" w:hAnsi="Arial" w:cs="Arial"/>
                <w:sz w:val="22"/>
                <w:szCs w:val="22"/>
              </w:rPr>
              <w:t xml:space="preserve">              </w:t>
            </w:r>
          </w:p>
        </w:tc>
      </w:tr>
      <w:tr w:rsidR="00C2310A" w14:paraId="66B064DD" w14:textId="77777777" w:rsidTr="006155CB">
        <w:tc>
          <w:tcPr>
            <w:tcW w:w="1516" w:type="dxa"/>
            <w:shd w:val="clear" w:color="auto" w:fill="FF7C80"/>
          </w:tcPr>
          <w:p w14:paraId="66B064DB" w14:textId="77777777" w:rsidR="00C2310A" w:rsidRDefault="00C23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Bewaren in:</w:t>
            </w:r>
          </w:p>
        </w:tc>
        <w:tc>
          <w:tcPr>
            <w:tcW w:w="7546" w:type="dxa"/>
          </w:tcPr>
          <w:p w14:paraId="66B064DC" w14:textId="7CF5D592" w:rsidR="00C2310A" w:rsidRDefault="00615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Loopbaan, aftekenlijst, voor in het LB portfolio</w:t>
            </w:r>
          </w:p>
        </w:tc>
      </w:tr>
    </w:tbl>
    <w:p w14:paraId="66B064E4" w14:textId="77777777" w:rsidR="00DC1A16" w:rsidRDefault="008B42BF" w:rsidP="00DC1A16">
      <w:r>
        <w:rPr>
          <w:rFonts w:ascii="Arial" w:hAnsi="Arial" w:cs="Arial"/>
        </w:rPr>
        <w:br/>
      </w:r>
    </w:p>
    <w:p w14:paraId="66B064E5" w14:textId="77777777" w:rsidR="00DC1A16" w:rsidRPr="00C93607" w:rsidRDefault="00BC33E2" w:rsidP="00DC1A16">
      <w:pPr>
        <w:spacing w:after="0" w:line="240" w:lineRule="auto"/>
        <w:rPr>
          <w:rFonts w:ascii="Calibri" w:eastAsia="Times New Roman" w:hAnsi="Calibri" w:cs="Arial"/>
          <w:lang w:bidi="en-US"/>
        </w:rPr>
      </w:pPr>
      <w:r>
        <w:rPr>
          <w:rFonts w:ascii="Calibri" w:eastAsia="Times New Roman" w:hAnsi="Calibri" w:cs="Arial"/>
          <w:b/>
          <w:lang w:eastAsia="nl-NL"/>
        </w:rPr>
        <w:t>Toepassing op je beroep</w:t>
      </w:r>
    </w:p>
    <w:p w14:paraId="66B064E6" w14:textId="77777777" w:rsidR="00415B46" w:rsidRDefault="00415B46" w:rsidP="00DC1A16">
      <w:pP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66B064E7" w14:textId="6B944121" w:rsidR="00C93607" w:rsidRDefault="00445982" w:rsidP="00DC1A16">
      <w:pPr>
        <w:spacing w:after="0" w:line="240" w:lineRule="auto"/>
        <w:rPr>
          <w:rFonts w:ascii="Calibri" w:eastAsia="Times New Roman" w:hAnsi="Calibri" w:cs="Arial"/>
          <w:lang w:eastAsia="nl-NL"/>
        </w:rPr>
      </w:pPr>
      <w:r w:rsidRPr="00445982">
        <w:rPr>
          <w:rFonts w:ascii="Calibri" w:eastAsia="Times New Roman" w:hAnsi="Calibri" w:cs="Arial"/>
          <w:lang w:eastAsia="nl-NL"/>
        </w:rPr>
        <w:t xml:space="preserve">In </w:t>
      </w:r>
      <w:r w:rsidR="00F873F8">
        <w:rPr>
          <w:rFonts w:ascii="Calibri" w:eastAsia="Times New Roman" w:hAnsi="Calibri" w:cs="Arial"/>
          <w:lang w:eastAsia="nl-NL"/>
        </w:rPr>
        <w:t>het kwalificatiedossier van de</w:t>
      </w:r>
      <w:r w:rsidR="00A77AC4">
        <w:rPr>
          <w:rFonts w:ascii="Calibri" w:eastAsia="Times New Roman" w:hAnsi="Calibri" w:cs="Arial"/>
          <w:lang w:eastAsia="nl-NL"/>
        </w:rPr>
        <w:t xml:space="preserve"> verpleegkundige opleiding staat</w:t>
      </w:r>
      <w:r w:rsidR="00F873F8">
        <w:rPr>
          <w:rFonts w:ascii="Calibri" w:eastAsia="Times New Roman" w:hAnsi="Calibri" w:cs="Arial"/>
          <w:lang w:eastAsia="nl-NL"/>
        </w:rPr>
        <w:t xml:space="preserve"> beschreven welke branches er in je opleiding aan bod komen. </w:t>
      </w:r>
      <w:r w:rsidR="00C93607">
        <w:rPr>
          <w:rFonts w:ascii="Calibri" w:eastAsia="Times New Roman" w:hAnsi="Calibri" w:cs="Arial"/>
          <w:lang w:eastAsia="nl-NL"/>
        </w:rPr>
        <w:t xml:space="preserve">In deze opdracht </w:t>
      </w:r>
      <w:r w:rsidR="00985162">
        <w:rPr>
          <w:rFonts w:ascii="Calibri" w:eastAsia="Times New Roman" w:hAnsi="Calibri" w:cs="Arial"/>
          <w:lang w:eastAsia="nl-NL"/>
        </w:rPr>
        <w:t>verdiep je je in de branches ZH en GGZ</w:t>
      </w:r>
      <w:r w:rsidR="00C93607">
        <w:rPr>
          <w:rFonts w:ascii="Calibri" w:eastAsia="Times New Roman" w:hAnsi="Calibri" w:cs="Arial"/>
          <w:lang w:eastAsia="nl-NL"/>
        </w:rPr>
        <w:t xml:space="preserve"> en bekijk je de mogelijkheden voor je toekomst. </w:t>
      </w:r>
    </w:p>
    <w:p w14:paraId="66B064E8" w14:textId="46514B8F" w:rsidR="00DC1A16" w:rsidRPr="00445982" w:rsidRDefault="00985162" w:rsidP="00DC1A16">
      <w:pP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>In je BPV</w:t>
      </w:r>
      <w:r w:rsidR="00576CE1">
        <w:rPr>
          <w:rFonts w:ascii="Calibri" w:eastAsia="Times New Roman" w:hAnsi="Calibri" w:cs="Arial"/>
          <w:lang w:eastAsia="nl-NL"/>
        </w:rPr>
        <w:t>2</w:t>
      </w:r>
      <w:r w:rsidR="003B5192">
        <w:rPr>
          <w:rFonts w:ascii="Calibri" w:eastAsia="Times New Roman" w:hAnsi="Calibri" w:cs="Arial"/>
          <w:lang w:eastAsia="nl-NL"/>
        </w:rPr>
        <w:t>of BPV 3</w:t>
      </w:r>
      <w:r>
        <w:rPr>
          <w:rFonts w:ascii="Calibri" w:eastAsia="Times New Roman" w:hAnsi="Calibri" w:cs="Arial"/>
          <w:lang w:eastAsia="nl-NL"/>
        </w:rPr>
        <w:t xml:space="preserve"> kan je stage gaan lopen in de branches ZH en GGZ. </w:t>
      </w:r>
      <w:r w:rsidR="00BD48CE">
        <w:rPr>
          <w:rFonts w:ascii="Calibri" w:eastAsia="Times New Roman" w:hAnsi="Calibri" w:cs="Arial"/>
          <w:lang w:eastAsia="nl-NL"/>
        </w:rPr>
        <w:t>Na</w:t>
      </w:r>
      <w:r w:rsidR="00F873F8">
        <w:rPr>
          <w:rFonts w:ascii="Calibri" w:eastAsia="Times New Roman" w:hAnsi="Calibri" w:cs="Arial"/>
          <w:lang w:eastAsia="nl-NL"/>
        </w:rPr>
        <w:t xml:space="preserve"> het behalen van je opleiding tot verpleegkundige </w:t>
      </w:r>
      <w:r w:rsidR="003B5192">
        <w:rPr>
          <w:rFonts w:ascii="Calibri" w:eastAsia="Times New Roman" w:hAnsi="Calibri" w:cs="Arial"/>
          <w:lang w:eastAsia="nl-NL"/>
        </w:rPr>
        <w:t>kan je ervoor kiezen om in één</w:t>
      </w:r>
      <w:r w:rsidR="00BD48CE">
        <w:rPr>
          <w:rFonts w:ascii="Calibri" w:eastAsia="Times New Roman" w:hAnsi="Calibri" w:cs="Arial"/>
          <w:lang w:eastAsia="nl-NL"/>
        </w:rPr>
        <w:t xml:space="preserve"> van deze branches te gaan werken. </w:t>
      </w:r>
    </w:p>
    <w:p w14:paraId="66B064E9" w14:textId="77777777" w:rsidR="00DC1A16" w:rsidRDefault="00DC1A16" w:rsidP="00DC1A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0D" w14:paraId="66B064ED" w14:textId="77777777" w:rsidTr="00572A0D">
        <w:tc>
          <w:tcPr>
            <w:tcW w:w="9212" w:type="dxa"/>
          </w:tcPr>
          <w:p w14:paraId="66B064EA" w14:textId="1A151D0A" w:rsidR="00572A0D" w:rsidRPr="00576CE1" w:rsidRDefault="00FB0F7F" w:rsidP="00572A0D">
            <w:pPr>
              <w:rPr>
                <w:rFonts w:eastAsia="Times New Roman" w:cs="Times New Roman"/>
              </w:rPr>
            </w:pPr>
            <w:r w:rsidRPr="00576CE1">
              <w:rPr>
                <w:rFonts w:eastAsia="Times New Roman" w:cs="Arial"/>
                <w:b/>
                <w:lang w:eastAsia="nl-NL"/>
              </w:rPr>
              <w:t>O</w:t>
            </w:r>
            <w:r w:rsidR="00572A0D" w:rsidRPr="00576CE1">
              <w:rPr>
                <w:rFonts w:eastAsia="Times New Roman" w:cs="Arial"/>
                <w:b/>
                <w:lang w:eastAsia="nl-NL"/>
              </w:rPr>
              <w:t>pdracht</w:t>
            </w:r>
            <w:r w:rsidR="00572A0D" w:rsidRPr="00576CE1">
              <w:rPr>
                <w:rFonts w:eastAsia="Times New Roman" w:cs="Times New Roman"/>
              </w:rPr>
              <w:t xml:space="preserve"> </w:t>
            </w:r>
            <w:r w:rsidR="00576CE1" w:rsidRPr="00576CE1">
              <w:rPr>
                <w:rFonts w:eastAsia="Times New Roman" w:cs="Times New Roman"/>
                <w:b/>
              </w:rPr>
              <w:t>A</w:t>
            </w:r>
          </w:p>
          <w:p w14:paraId="66B064EB" w14:textId="14F3513C" w:rsidR="00572A0D" w:rsidRDefault="00BD48CE" w:rsidP="00572A0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Je </w:t>
            </w:r>
            <w:r w:rsidR="00FB0F7F">
              <w:rPr>
                <w:rFonts w:eastAsia="Times New Roman" w:cs="Times New Roman"/>
              </w:rPr>
              <w:t>onderzoekt waarom de ZH of GGZ</w:t>
            </w:r>
            <w:r w:rsidR="00BC33E2">
              <w:rPr>
                <w:rFonts w:eastAsia="Times New Roman" w:cs="Times New Roman"/>
              </w:rPr>
              <w:t xml:space="preserve"> branche wel</w:t>
            </w:r>
            <w:r w:rsidR="00FB0F7F">
              <w:rPr>
                <w:rFonts w:eastAsia="Times New Roman" w:cs="Times New Roman"/>
              </w:rPr>
              <w:t xml:space="preserve"> of niet bij jou past. Je interviewt </w:t>
            </w:r>
            <w:r w:rsidR="000B6529">
              <w:rPr>
                <w:rFonts w:eastAsia="Times New Roman" w:cs="Times New Roman"/>
              </w:rPr>
              <w:t xml:space="preserve">samen met een studiegenoot </w:t>
            </w:r>
            <w:r w:rsidR="00576CE1">
              <w:rPr>
                <w:rFonts w:eastAsia="Times New Roman" w:cs="Times New Roman"/>
              </w:rPr>
              <w:t xml:space="preserve">oudere </w:t>
            </w:r>
            <w:proofErr w:type="spellStart"/>
            <w:r w:rsidR="00BC33E2">
              <w:rPr>
                <w:rFonts w:eastAsia="Times New Roman" w:cs="Times New Roman"/>
              </w:rPr>
              <w:t>jaars</w:t>
            </w:r>
            <w:proofErr w:type="spellEnd"/>
            <w:r w:rsidR="00BC33E2">
              <w:rPr>
                <w:rFonts w:eastAsia="Times New Roman" w:cs="Times New Roman"/>
              </w:rPr>
              <w:t xml:space="preserve"> leerling</w:t>
            </w:r>
            <w:r w:rsidR="00FB0F7F">
              <w:rPr>
                <w:rFonts w:eastAsia="Times New Roman" w:cs="Times New Roman"/>
              </w:rPr>
              <w:t>en</w:t>
            </w:r>
            <w:r w:rsidR="00BC33E2">
              <w:rPr>
                <w:rFonts w:eastAsia="Times New Roman" w:cs="Times New Roman"/>
              </w:rPr>
              <w:t xml:space="preserve"> </w:t>
            </w:r>
            <w:r w:rsidR="00FB0F7F">
              <w:rPr>
                <w:rFonts w:eastAsia="Times New Roman" w:cs="Times New Roman"/>
              </w:rPr>
              <w:t>die in de branche ZH of GGZ hebben</w:t>
            </w:r>
            <w:r w:rsidR="00BC33E2">
              <w:rPr>
                <w:rFonts w:eastAsia="Times New Roman" w:cs="Times New Roman"/>
              </w:rPr>
              <w:t xml:space="preserve"> stage gelopen. </w:t>
            </w:r>
            <w:r w:rsidR="00576CE1">
              <w:rPr>
                <w:rFonts w:eastAsia="Times New Roman" w:cs="Times New Roman"/>
              </w:rPr>
              <w:t xml:space="preserve">Je maakt een lijst met interview vragen en overlegt deze </w:t>
            </w:r>
            <w:r w:rsidR="000B6529">
              <w:rPr>
                <w:rFonts w:eastAsia="Times New Roman" w:cs="Times New Roman"/>
              </w:rPr>
              <w:t xml:space="preserve">voor goedkeuring </w:t>
            </w:r>
            <w:r w:rsidR="00576CE1">
              <w:rPr>
                <w:rFonts w:eastAsia="Times New Roman" w:cs="Times New Roman"/>
              </w:rPr>
              <w:t xml:space="preserve">met je </w:t>
            </w:r>
            <w:proofErr w:type="spellStart"/>
            <w:r w:rsidR="00576CE1">
              <w:rPr>
                <w:rFonts w:eastAsia="Times New Roman" w:cs="Times New Roman"/>
              </w:rPr>
              <w:t>slbér</w:t>
            </w:r>
            <w:proofErr w:type="spellEnd"/>
            <w:r w:rsidR="00576CE1">
              <w:rPr>
                <w:rFonts w:eastAsia="Times New Roman" w:cs="Times New Roman"/>
              </w:rPr>
              <w:t xml:space="preserve">. </w:t>
            </w:r>
            <w:r w:rsidR="0004256E">
              <w:rPr>
                <w:rFonts w:eastAsia="Times New Roman" w:cs="Times New Roman"/>
              </w:rPr>
              <w:t>Beschrijf</w:t>
            </w:r>
            <w:r w:rsidR="00380175">
              <w:rPr>
                <w:rFonts w:eastAsia="Times New Roman" w:cs="Times New Roman"/>
              </w:rPr>
              <w:t xml:space="preserve"> jullie</w:t>
            </w:r>
            <w:r w:rsidR="000B6529">
              <w:rPr>
                <w:rFonts w:eastAsia="Times New Roman" w:cs="Times New Roman"/>
              </w:rPr>
              <w:t xml:space="preserve"> bevindingen op een A4 </w:t>
            </w:r>
            <w:r w:rsidR="0004256E">
              <w:rPr>
                <w:rFonts w:eastAsia="Times New Roman" w:cs="Times New Roman"/>
              </w:rPr>
              <w:t>en p</w:t>
            </w:r>
            <w:r w:rsidR="00C93607">
              <w:rPr>
                <w:rFonts w:eastAsia="Times New Roman" w:cs="Times New Roman"/>
              </w:rPr>
              <w:t xml:space="preserve">resenteer </w:t>
            </w:r>
            <w:r w:rsidR="0004256E">
              <w:rPr>
                <w:rFonts w:eastAsia="Times New Roman" w:cs="Times New Roman"/>
              </w:rPr>
              <w:t xml:space="preserve">de uitkomsten </w:t>
            </w:r>
            <w:r w:rsidR="00FE6908">
              <w:rPr>
                <w:rFonts w:eastAsia="Times New Roman" w:cs="Times New Roman"/>
              </w:rPr>
              <w:t>in</w:t>
            </w:r>
            <w:r w:rsidR="00C93607">
              <w:rPr>
                <w:rFonts w:eastAsia="Times New Roman" w:cs="Times New Roman"/>
              </w:rPr>
              <w:t xml:space="preserve"> de klas.</w:t>
            </w:r>
          </w:p>
          <w:p w14:paraId="42B382B6" w14:textId="7BAA46B2" w:rsidR="00576CE1" w:rsidRDefault="00576CE1" w:rsidP="00572A0D">
            <w:pPr>
              <w:rPr>
                <w:rFonts w:eastAsia="Times New Roman" w:cs="Times New Roman"/>
              </w:rPr>
            </w:pPr>
          </w:p>
          <w:p w14:paraId="4E671EE9" w14:textId="69FE4F93" w:rsidR="00576CE1" w:rsidRDefault="00576CE1" w:rsidP="00572A0D">
            <w:pPr>
              <w:rPr>
                <w:rFonts w:eastAsia="Times New Roman" w:cs="Times New Roman"/>
                <w:b/>
              </w:rPr>
            </w:pPr>
            <w:r w:rsidRPr="00576CE1">
              <w:rPr>
                <w:rFonts w:eastAsia="Times New Roman" w:cs="Times New Roman"/>
                <w:b/>
              </w:rPr>
              <w:t>Opdracht B</w:t>
            </w:r>
          </w:p>
          <w:p w14:paraId="5695F765" w14:textId="4F564584" w:rsidR="00FE6908" w:rsidRDefault="00576CE1" w:rsidP="00DC1A16">
            <w:pPr>
              <w:rPr>
                <w:rFonts w:eastAsia="Times New Roman" w:cs="Times New Roman"/>
              </w:rPr>
            </w:pPr>
            <w:r w:rsidRPr="00576CE1">
              <w:rPr>
                <w:rFonts w:eastAsia="Times New Roman" w:cs="Times New Roman"/>
              </w:rPr>
              <w:t>O</w:t>
            </w:r>
            <w:r>
              <w:rPr>
                <w:rFonts w:eastAsia="Times New Roman" w:cs="Times New Roman"/>
              </w:rPr>
              <w:t xml:space="preserve">rganiseer in overleg met je </w:t>
            </w:r>
            <w:proofErr w:type="spellStart"/>
            <w:r>
              <w:rPr>
                <w:rFonts w:eastAsia="Times New Roman" w:cs="Times New Roman"/>
              </w:rPr>
              <w:t>slb</w:t>
            </w:r>
            <w:r w:rsidR="00FE6908">
              <w:rPr>
                <w:rFonts w:eastAsia="Times New Roman" w:cs="Times New Roman"/>
              </w:rPr>
              <w:t>ér</w:t>
            </w:r>
            <w:proofErr w:type="spellEnd"/>
            <w:r w:rsidR="00FE6908">
              <w:rPr>
                <w:rFonts w:eastAsia="Times New Roman" w:cs="Times New Roman"/>
              </w:rPr>
              <w:t xml:space="preserve"> de mogelijkheid</w:t>
            </w:r>
            <w:r>
              <w:rPr>
                <w:rFonts w:eastAsia="Times New Roman" w:cs="Times New Roman"/>
              </w:rPr>
              <w:t xml:space="preserve"> voor een rondleiding in een GGZ instelling </w:t>
            </w:r>
            <w:r w:rsidR="00380175">
              <w:rPr>
                <w:rFonts w:eastAsia="Times New Roman" w:cs="Times New Roman"/>
              </w:rPr>
              <w:t>of z</w:t>
            </w:r>
            <w:r>
              <w:rPr>
                <w:rFonts w:eastAsia="Times New Roman" w:cs="Times New Roman"/>
              </w:rPr>
              <w:t>iekenhuis. Een andere mogelijk</w:t>
            </w:r>
            <w:r w:rsidR="00FE6908">
              <w:rPr>
                <w:rFonts w:eastAsia="Times New Roman" w:cs="Times New Roman"/>
              </w:rPr>
              <w:t xml:space="preserve">heid is om een deskundige </w:t>
            </w:r>
            <w:r>
              <w:rPr>
                <w:rFonts w:eastAsia="Times New Roman" w:cs="Times New Roman"/>
              </w:rPr>
              <w:t xml:space="preserve">uit </w:t>
            </w:r>
            <w:r w:rsidR="00380175">
              <w:rPr>
                <w:rFonts w:eastAsia="Times New Roman" w:cs="Times New Roman"/>
              </w:rPr>
              <w:t>de GGZ of z</w:t>
            </w:r>
            <w:r w:rsidR="00FE6908">
              <w:rPr>
                <w:rFonts w:eastAsia="Times New Roman" w:cs="Times New Roman"/>
              </w:rPr>
              <w:t xml:space="preserve">iekenhuis uit </w:t>
            </w:r>
            <w:r>
              <w:rPr>
                <w:rFonts w:eastAsia="Times New Roman" w:cs="Times New Roman"/>
              </w:rPr>
              <w:t xml:space="preserve">te nodigen op school. </w:t>
            </w:r>
          </w:p>
          <w:p w14:paraId="66B064EC" w14:textId="4524F6B8" w:rsidR="00572A0D" w:rsidRPr="000B6529" w:rsidRDefault="000B6529" w:rsidP="00DC1A16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Maak een lijst met vragen </w:t>
            </w:r>
            <w:r w:rsidR="00FE6908">
              <w:rPr>
                <w:rFonts w:eastAsia="Times New Roman" w:cs="Times New Roman"/>
              </w:rPr>
              <w:t xml:space="preserve">die je wilt stellen, </w:t>
            </w:r>
            <w:r w:rsidR="00380175">
              <w:rPr>
                <w:rFonts w:eastAsia="Times New Roman" w:cs="Times New Roman"/>
              </w:rPr>
              <w:t xml:space="preserve">samen met een studiegenoot, </w:t>
            </w:r>
            <w:r w:rsidR="00FE6908">
              <w:rPr>
                <w:rFonts w:eastAsia="Times New Roman" w:cs="Times New Roman"/>
              </w:rPr>
              <w:t xml:space="preserve">met als doel beter inzicht te krijgen </w:t>
            </w:r>
            <w:r w:rsidR="00380175">
              <w:rPr>
                <w:rFonts w:eastAsia="Times New Roman" w:cs="Times New Roman"/>
              </w:rPr>
              <w:t xml:space="preserve">in één van de </w:t>
            </w:r>
            <w:r w:rsidR="00FE6908">
              <w:rPr>
                <w:rFonts w:eastAsia="Times New Roman" w:cs="Times New Roman"/>
              </w:rPr>
              <w:t>branche</w:t>
            </w:r>
            <w:r w:rsidR="003B5192">
              <w:rPr>
                <w:rFonts w:eastAsia="Times New Roman" w:cs="Times New Roman"/>
              </w:rPr>
              <w:t xml:space="preserve">s. </w:t>
            </w:r>
            <w:r w:rsidR="00380175">
              <w:rPr>
                <w:rFonts w:eastAsia="Times New Roman" w:cs="Times New Roman"/>
              </w:rPr>
              <w:t xml:space="preserve">Presenteer jullie vragen in de klas en maak klassikaal een gezamenlijke lijst van de </w:t>
            </w:r>
            <w:r w:rsidR="003B5192">
              <w:rPr>
                <w:rFonts w:eastAsia="Times New Roman" w:cs="Times New Roman"/>
              </w:rPr>
              <w:t>meest beste</w:t>
            </w:r>
            <w:r w:rsidR="00380175">
              <w:rPr>
                <w:rFonts w:eastAsia="Times New Roman" w:cs="Times New Roman"/>
              </w:rPr>
              <w:t xml:space="preserve"> vragen</w:t>
            </w:r>
            <w:r w:rsidR="00FA70F1">
              <w:rPr>
                <w:rFonts w:eastAsia="Times New Roman" w:cs="Times New Roman"/>
              </w:rPr>
              <w:t>, geselecteerd</w:t>
            </w:r>
            <w:r w:rsidR="00380175">
              <w:rPr>
                <w:rFonts w:eastAsia="Times New Roman" w:cs="Times New Roman"/>
              </w:rPr>
              <w:t xml:space="preserve"> per branche. </w:t>
            </w:r>
          </w:p>
        </w:tc>
      </w:tr>
    </w:tbl>
    <w:p w14:paraId="66B064EE" w14:textId="77777777" w:rsidR="00572A0D" w:rsidRDefault="00572A0D" w:rsidP="00DC1A16"/>
    <w:p w14:paraId="66B064EF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6B064F0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66B064F1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66B064F2" w14:textId="77777777" w:rsidR="008D1F74" w:rsidRDefault="008D1F74" w:rsidP="00DC1A16"/>
    <w:p w14:paraId="66B064F3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A"/>
    <w:rsid w:val="0004256E"/>
    <w:rsid w:val="00076C6F"/>
    <w:rsid w:val="000976F0"/>
    <w:rsid w:val="000B6529"/>
    <w:rsid w:val="001047E8"/>
    <w:rsid w:val="001F6A82"/>
    <w:rsid w:val="00245641"/>
    <w:rsid w:val="00284B4E"/>
    <w:rsid w:val="003363D4"/>
    <w:rsid w:val="00380175"/>
    <w:rsid w:val="003B5192"/>
    <w:rsid w:val="00415B46"/>
    <w:rsid w:val="00445982"/>
    <w:rsid w:val="004D5FD9"/>
    <w:rsid w:val="00572A0D"/>
    <w:rsid w:val="005734D5"/>
    <w:rsid w:val="00576CE1"/>
    <w:rsid w:val="0058060B"/>
    <w:rsid w:val="006155CB"/>
    <w:rsid w:val="006C4BD9"/>
    <w:rsid w:val="00783FA7"/>
    <w:rsid w:val="008B42BF"/>
    <w:rsid w:val="008D1F74"/>
    <w:rsid w:val="00985162"/>
    <w:rsid w:val="00A50812"/>
    <w:rsid w:val="00A77AC4"/>
    <w:rsid w:val="00BC33E2"/>
    <w:rsid w:val="00BD0001"/>
    <w:rsid w:val="00BD48CE"/>
    <w:rsid w:val="00C2310A"/>
    <w:rsid w:val="00C93607"/>
    <w:rsid w:val="00D06B1B"/>
    <w:rsid w:val="00D716DB"/>
    <w:rsid w:val="00DC1A16"/>
    <w:rsid w:val="00F00ADF"/>
    <w:rsid w:val="00F873F8"/>
    <w:rsid w:val="00FA70F1"/>
    <w:rsid w:val="00FB0F7F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64D2"/>
  <w15:docId w15:val="{0AE521AA-87A6-4366-AEE9-13224E86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8BD2-F54B-4720-8AFF-D2F1DF11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2017-11-27T13:18:00Z</dcterms:created>
  <dcterms:modified xsi:type="dcterms:W3CDTF">2017-11-27T13:18:00Z</dcterms:modified>
</cp:coreProperties>
</file>